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A7" w:rsidRDefault="00E65B16">
      <w:pPr>
        <w:spacing w:after="0"/>
        <w:jc w:val="center"/>
        <w:rPr>
          <w:b/>
        </w:rPr>
      </w:pPr>
      <w:r>
        <w:rPr>
          <w:b/>
        </w:rPr>
        <w:t>Коммерческое предложение по установке охранно-пожарной сигнализации</w:t>
      </w:r>
    </w:p>
    <w:p w:rsidR="009572A7" w:rsidRDefault="00E65B16">
      <w:pPr>
        <w:spacing w:after="0"/>
        <w:jc w:val="center"/>
        <w:rPr>
          <w:b/>
        </w:rPr>
      </w:pPr>
      <w:r>
        <w:rPr>
          <w:b/>
        </w:rPr>
        <w:t>на объектах частного домовладения.</w:t>
      </w:r>
    </w:p>
    <w:p w:rsidR="009572A7" w:rsidRDefault="009572A7">
      <w:pPr>
        <w:spacing w:after="0"/>
        <w:jc w:val="both"/>
        <w:rPr>
          <w:b/>
        </w:rPr>
      </w:pPr>
    </w:p>
    <w:p w:rsidR="009572A7" w:rsidRDefault="00E65B16">
      <w:pPr>
        <w:spacing w:after="0" w:line="360" w:lineRule="auto"/>
        <w:ind w:firstLine="708"/>
        <w:jc w:val="both"/>
      </w:pPr>
      <w:r>
        <w:t xml:space="preserve">Предлагается подключение системы охранно-пожарной сигнализации частных домовладений к пульту централизованного наблюдения (ПЦН). В рамках данной системы предусматривается оперативное реагирование силами тревожной группы ЧОП на автомобиле по сигналу тревоги, поступающему с конкретного объекта охраны: </w:t>
      </w:r>
    </w:p>
    <w:p w:rsidR="009572A7" w:rsidRDefault="00E65B16">
      <w:pPr>
        <w:spacing w:after="0" w:line="360" w:lineRule="auto"/>
        <w:jc w:val="both"/>
      </w:pPr>
      <w:r>
        <w:t>- при срабатывании охранных датчиков – выдвижение к месту тревоги, локализация опасности (при обнаружении), вызов сотрудников ОВД;</w:t>
      </w:r>
    </w:p>
    <w:p w:rsidR="009572A7" w:rsidRDefault="00E65B16">
      <w:pPr>
        <w:spacing w:after="0" w:line="360" w:lineRule="auto"/>
        <w:jc w:val="both"/>
      </w:pPr>
      <w:r>
        <w:t>- при срабатывании пожарных датчиков – выдвижение к месту тревоги, при наличии признаков возгорания – вызов противопожарной службы МЧС, принятие мер к спасению людей и тушению пожара.</w:t>
      </w:r>
    </w:p>
    <w:p w:rsidR="009572A7" w:rsidRDefault="00E65B16">
      <w:pPr>
        <w:spacing w:after="0" w:line="360" w:lineRule="auto"/>
        <w:jc w:val="both"/>
      </w:pPr>
      <w:r>
        <w:tab/>
        <w:t>Время прибытия тревожной группы – не более 3-х минут.</w:t>
      </w:r>
    </w:p>
    <w:p w:rsidR="009572A7" w:rsidRDefault="00E65B16" w:rsidP="00D51A33">
      <w:pPr>
        <w:spacing w:after="0" w:line="360" w:lineRule="auto"/>
        <w:jc w:val="both"/>
      </w:pPr>
      <w:r>
        <w:tab/>
        <w:t xml:space="preserve">Для абонентов с ранее установленной системой предлагается переключение существующих объектов на </w:t>
      </w:r>
      <w:proofErr w:type="gramStart"/>
      <w:r>
        <w:t>новую</w:t>
      </w:r>
      <w:proofErr w:type="gramEnd"/>
      <w:r>
        <w:t xml:space="preserve"> ПЦН. </w:t>
      </w:r>
    </w:p>
    <w:p w:rsidR="009572A7" w:rsidRDefault="00E65B16">
      <w:pPr>
        <w:spacing w:after="0" w:line="360" w:lineRule="auto"/>
        <w:jc w:val="both"/>
      </w:pPr>
      <w:r>
        <w:t>Примерная стоимость с заменой контрольных блоков и установкой  – 16500 руб.</w:t>
      </w:r>
    </w:p>
    <w:p w:rsidR="009572A7" w:rsidRPr="003944A1" w:rsidRDefault="00375CAB" w:rsidP="00375CAB">
      <w:pPr>
        <w:spacing w:after="0" w:line="360" w:lineRule="auto"/>
        <w:ind w:firstLine="708"/>
        <w:jc w:val="both"/>
        <w:rPr>
          <w:b/>
        </w:rPr>
      </w:pPr>
      <w:r w:rsidRPr="003944A1">
        <w:rPr>
          <w:b/>
        </w:rPr>
        <w:t>При оплате стоимости абонентского обслуживания авансом за 18 месяцев – бесплатное перепрограммирование и подключение ранее установленных другими компаниями охранных систем (после осмотра конфигурации нашим специалистом).</w:t>
      </w:r>
    </w:p>
    <w:p w:rsidR="009572A7" w:rsidRDefault="00E65B16">
      <w:pPr>
        <w:spacing w:after="0" w:line="360" w:lineRule="auto"/>
        <w:jc w:val="both"/>
      </w:pPr>
      <w:r>
        <w:tab/>
        <w:t>Для новых абонентов предлагается установка базового комплекта:</w:t>
      </w:r>
    </w:p>
    <w:p w:rsidR="009572A7" w:rsidRDefault="00E65B16">
      <w:pPr>
        <w:spacing w:after="0" w:line="360" w:lineRule="auto"/>
        <w:jc w:val="both"/>
      </w:pPr>
      <w:r>
        <w:t>- контрольная панель с сетевым и автономным питанием</w:t>
      </w:r>
      <w:proofErr w:type="gramStart"/>
      <w:r>
        <w:t xml:space="preserve"> ,</w:t>
      </w:r>
      <w:proofErr w:type="gramEnd"/>
      <w:r>
        <w:t xml:space="preserve"> </w:t>
      </w:r>
    </w:p>
    <w:p w:rsidR="009572A7" w:rsidRDefault="00E65B16">
      <w:pPr>
        <w:spacing w:after="0" w:line="360" w:lineRule="auto"/>
        <w:jc w:val="both"/>
      </w:pPr>
      <w:r>
        <w:t xml:space="preserve">- беспроводной датчик движения - срабатывает при появлении движения объекта в зоне охраны (например, первый этаж здания), </w:t>
      </w:r>
    </w:p>
    <w:p w:rsidR="009572A7" w:rsidRDefault="00E65B16">
      <w:pPr>
        <w:spacing w:after="0" w:line="360" w:lineRule="auto"/>
        <w:jc w:val="both"/>
      </w:pPr>
      <w:r>
        <w:t xml:space="preserve">- беспроводной дверной датчик - срабатывает при открытии двери, </w:t>
      </w:r>
    </w:p>
    <w:p w:rsidR="009572A7" w:rsidRDefault="00E65B16">
      <w:pPr>
        <w:spacing w:after="0" w:line="360" w:lineRule="auto"/>
        <w:jc w:val="both"/>
      </w:pPr>
      <w:r>
        <w:t xml:space="preserve">- беспроводной пожарный </w:t>
      </w:r>
      <w:proofErr w:type="gramStart"/>
      <w:r>
        <w:t>датчик</w:t>
      </w:r>
      <w:proofErr w:type="gramEnd"/>
      <w:r>
        <w:t xml:space="preserve"> - который срабатывает при появлении дыма.</w:t>
      </w:r>
    </w:p>
    <w:p w:rsidR="009572A7" w:rsidRDefault="00E65B16">
      <w:pPr>
        <w:spacing w:after="0" w:line="360" w:lineRule="auto"/>
        <w:jc w:val="both"/>
      </w:pPr>
      <w:r>
        <w:t>Примерная стоимость (при монтаже датчиков не выше 3-х метров)– 55800 руб.</w:t>
      </w:r>
    </w:p>
    <w:p w:rsidR="009572A7" w:rsidRDefault="00E65B16">
      <w:pPr>
        <w:spacing w:after="0" w:line="360" w:lineRule="auto"/>
        <w:jc w:val="both"/>
      </w:pPr>
      <w:r>
        <w:t>Возможна установка дополнительных датчиков по желанию клиента, в том числе есть возможность установки тревожной кнопки (беспроводной).</w:t>
      </w:r>
    </w:p>
    <w:p w:rsidR="009572A7" w:rsidRDefault="00E65B16" w:rsidP="000B7A1A">
      <w:pPr>
        <w:spacing w:after="0" w:line="360" w:lineRule="auto"/>
        <w:ind w:firstLine="708"/>
        <w:jc w:val="both"/>
      </w:pPr>
      <w:r>
        <w:t xml:space="preserve">Абонентская плата при подключении охранно-пожарной схемы – 2400 руб., при подключении только охранных датчиков – 2000 руб. (при монтаже пожарный датчик заменяется дополнительным датчиком движения). </w:t>
      </w:r>
    </w:p>
    <w:p w:rsidR="009572A7" w:rsidRDefault="000B7A1A" w:rsidP="000B7A1A">
      <w:pPr>
        <w:spacing w:after="0" w:line="360" w:lineRule="auto"/>
        <w:ind w:firstLine="708"/>
        <w:jc w:val="both"/>
      </w:pPr>
      <w:r>
        <w:t xml:space="preserve">Заявки направлять по адресу: </w:t>
      </w:r>
      <w:hyperlink r:id="rId4" w:history="1">
        <w:r w:rsidR="00D51A33" w:rsidRPr="003259BC">
          <w:rPr>
            <w:rStyle w:val="a8"/>
          </w:rPr>
          <w:t>nesterenko@newsb.ru</w:t>
        </w:r>
      </w:hyperlink>
      <w:r w:rsidR="00D51A33">
        <w:t>, с указанием номера участка и телефона  контактного лица.</w:t>
      </w:r>
    </w:p>
    <w:sectPr w:rsidR="009572A7" w:rsidSect="009572A7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2A7"/>
    <w:rsid w:val="000B7A1A"/>
    <w:rsid w:val="00375CAB"/>
    <w:rsid w:val="003944A1"/>
    <w:rsid w:val="00452222"/>
    <w:rsid w:val="00755EFB"/>
    <w:rsid w:val="009572A7"/>
    <w:rsid w:val="00BF7CC4"/>
    <w:rsid w:val="00D51A33"/>
    <w:rsid w:val="00E6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4E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572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9572A7"/>
    <w:pPr>
      <w:spacing w:after="140" w:line="288" w:lineRule="auto"/>
    </w:pPr>
  </w:style>
  <w:style w:type="paragraph" w:styleId="a5">
    <w:name w:val="List"/>
    <w:basedOn w:val="a4"/>
    <w:rsid w:val="009572A7"/>
    <w:rPr>
      <w:rFonts w:cs="Mangal"/>
    </w:rPr>
  </w:style>
  <w:style w:type="paragraph" w:styleId="a6">
    <w:name w:val="Title"/>
    <w:basedOn w:val="a"/>
    <w:rsid w:val="009572A7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9572A7"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D51A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sterenko@new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ASUS</cp:lastModifiedBy>
  <cp:revision>13</cp:revision>
  <dcterms:created xsi:type="dcterms:W3CDTF">2015-06-16T05:29:00Z</dcterms:created>
  <dcterms:modified xsi:type="dcterms:W3CDTF">2015-12-21T17:30:00Z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